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B48C" w14:textId="77777777" w:rsidR="00535BF3" w:rsidRPr="00FB5DAA" w:rsidRDefault="00535BF3" w:rsidP="00535BF3">
      <w:pPr>
        <w:jc w:val="center"/>
        <w:rPr>
          <w:rFonts w:ascii="Tahoma" w:hAnsi="Tahoma" w:cs="Arial"/>
        </w:rPr>
      </w:pPr>
    </w:p>
    <w:p w14:paraId="111A26F2" w14:textId="429A7D23" w:rsidR="00535BF3" w:rsidRPr="00FB5DAA" w:rsidRDefault="00535BF3" w:rsidP="00535BF3">
      <w:pPr>
        <w:jc w:val="center"/>
        <w:rPr>
          <w:rFonts w:ascii="Tahoma" w:hAnsi="Tahoma" w:cs="Arial"/>
          <w:sz w:val="40"/>
          <w:szCs w:val="40"/>
        </w:rPr>
      </w:pPr>
    </w:p>
    <w:p w14:paraId="3354BB5A" w14:textId="71A62BC6" w:rsidR="00535BF3" w:rsidRDefault="00ED6A1C" w:rsidP="00535BF3">
      <w:pPr>
        <w:jc w:val="center"/>
        <w:rPr>
          <w:rFonts w:ascii="Tahoma" w:hAnsi="Tahoma" w:cs="Arial"/>
          <w:sz w:val="40"/>
          <w:szCs w:val="40"/>
        </w:rPr>
      </w:pPr>
      <w:r>
        <w:rPr>
          <w:rFonts w:ascii="Tahoma" w:hAnsi="Tahoma" w:cs="Arial"/>
          <w:sz w:val="40"/>
          <w:szCs w:val="40"/>
        </w:rPr>
        <w:t>Rules of the Road</w:t>
      </w:r>
      <w:r w:rsidR="00535BF3" w:rsidRPr="00FB5DAA">
        <w:rPr>
          <w:rFonts w:ascii="Tahoma" w:hAnsi="Tahoma" w:cs="Arial"/>
          <w:sz w:val="40"/>
          <w:szCs w:val="40"/>
        </w:rPr>
        <w:t xml:space="preserve"> Facts List</w:t>
      </w:r>
    </w:p>
    <w:p w14:paraId="067A10FF" w14:textId="0EEA34F5" w:rsidR="00ED6A1C" w:rsidRDefault="00ED6A1C" w:rsidP="00535BF3">
      <w:pPr>
        <w:jc w:val="center"/>
        <w:rPr>
          <w:rFonts w:ascii="Tahoma" w:hAnsi="Tahoma" w:cs="Arial"/>
          <w:sz w:val="40"/>
          <w:szCs w:val="40"/>
        </w:rPr>
      </w:pPr>
      <w:r w:rsidRPr="00FB5DAA">
        <w:rPr>
          <w:rFonts w:ascii="Tahoma" w:hAnsi="Tahoma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CAC500" wp14:editId="4A73A763">
            <wp:simplePos x="0" y="0"/>
            <wp:positionH relativeFrom="column">
              <wp:posOffset>2383155</wp:posOffset>
            </wp:positionH>
            <wp:positionV relativeFrom="paragraph">
              <wp:posOffset>160655</wp:posOffset>
            </wp:positionV>
            <wp:extent cx="1946275" cy="1216660"/>
            <wp:effectExtent l="0" t="0" r="0" b="2540"/>
            <wp:wrapTight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ight>
            <wp:docPr id="1" name="Picture 1" descr="A small green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mall green c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B04CD" w14:textId="24B22B6F" w:rsidR="00ED6A1C" w:rsidRDefault="00ED6A1C" w:rsidP="00535BF3">
      <w:pPr>
        <w:jc w:val="center"/>
        <w:rPr>
          <w:rFonts w:ascii="Tahoma" w:hAnsi="Tahoma" w:cs="Arial"/>
          <w:sz w:val="40"/>
          <w:szCs w:val="40"/>
        </w:rPr>
      </w:pPr>
    </w:p>
    <w:p w14:paraId="623908CE" w14:textId="5D334495" w:rsidR="00ED6A1C" w:rsidRDefault="00ED6A1C" w:rsidP="00535BF3">
      <w:pPr>
        <w:jc w:val="center"/>
        <w:rPr>
          <w:rFonts w:ascii="Tahoma" w:hAnsi="Tahoma" w:cs="Arial"/>
          <w:sz w:val="40"/>
          <w:szCs w:val="40"/>
        </w:rPr>
      </w:pPr>
    </w:p>
    <w:p w14:paraId="12DAEAD0" w14:textId="736EE981" w:rsidR="00ED6A1C" w:rsidRDefault="00ED6A1C" w:rsidP="00535BF3">
      <w:pPr>
        <w:jc w:val="center"/>
        <w:rPr>
          <w:rFonts w:ascii="Tahoma" w:hAnsi="Tahoma" w:cs="Arial"/>
          <w:sz w:val="40"/>
          <w:szCs w:val="40"/>
        </w:rPr>
      </w:pPr>
    </w:p>
    <w:p w14:paraId="0100DFB2" w14:textId="19925D73" w:rsidR="00ED6A1C" w:rsidRDefault="00ED6A1C" w:rsidP="00535BF3">
      <w:pPr>
        <w:jc w:val="center"/>
        <w:rPr>
          <w:rFonts w:ascii="Tahoma" w:hAnsi="Tahoma" w:cs="Arial"/>
          <w:sz w:val="40"/>
          <w:szCs w:val="40"/>
        </w:rPr>
      </w:pPr>
    </w:p>
    <w:p w14:paraId="1F17B795" w14:textId="77777777" w:rsidR="00ED6A1C" w:rsidRPr="00FB5DAA" w:rsidRDefault="00ED6A1C" w:rsidP="00535BF3">
      <w:pPr>
        <w:jc w:val="center"/>
        <w:rPr>
          <w:rFonts w:ascii="Tahoma" w:hAnsi="Tahoma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ED6A1C" w14:paraId="2C4FB897" w14:textId="77777777" w:rsidTr="002F6812">
        <w:tc>
          <w:tcPr>
            <w:tcW w:w="10450" w:type="dxa"/>
            <w:gridSpan w:val="2"/>
          </w:tcPr>
          <w:p w14:paraId="04328743" w14:textId="77777777" w:rsidR="00ED6A1C" w:rsidRPr="00ED6A1C" w:rsidRDefault="00ED6A1C" w:rsidP="002F6812">
            <w:pPr>
              <w:rPr>
                <w:rFonts w:ascii="Tahoma" w:hAnsi="Tahoma" w:cs="Tahoma"/>
              </w:rPr>
            </w:pPr>
            <w:r w:rsidRPr="00ED6A1C">
              <w:rPr>
                <w:rFonts w:ascii="Tahoma" w:hAnsi="Tahoma" w:cs="Tahoma"/>
              </w:rPr>
              <w:t>Speed Limits</w:t>
            </w:r>
          </w:p>
          <w:p w14:paraId="53F6560B" w14:textId="6F7B4629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188F3297" w14:textId="77777777" w:rsidTr="002F6812">
        <w:tc>
          <w:tcPr>
            <w:tcW w:w="846" w:type="dxa"/>
          </w:tcPr>
          <w:p w14:paraId="09695578" w14:textId="738D6BD7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</w:t>
            </w:r>
          </w:p>
        </w:tc>
        <w:tc>
          <w:tcPr>
            <w:tcW w:w="9604" w:type="dxa"/>
          </w:tcPr>
          <w:p w14:paraId="45D17CB4" w14:textId="77777777" w:rsidR="00ED6A1C" w:rsidRPr="00ED6A1C" w:rsidRDefault="00ED6A1C" w:rsidP="002F6812">
            <w:pPr>
              <w:rPr>
                <w:rFonts w:ascii="Tahoma" w:hAnsi="Tahoma" w:cs="Arial"/>
              </w:rPr>
            </w:pPr>
            <w:r w:rsidRPr="00ED6A1C">
              <w:rPr>
                <w:rFonts w:ascii="Tahoma" w:hAnsi="Tahoma" w:cs="Tahoma"/>
                <w:color w:val="000000"/>
              </w:rPr>
              <w:t>The national speed limit for cars and motorcycles on single carriageway roads is 60 mph</w:t>
            </w:r>
          </w:p>
          <w:p w14:paraId="2900A38D" w14:textId="04168F7B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4A5BE755" w14:textId="77777777" w:rsidTr="002F6812">
        <w:tc>
          <w:tcPr>
            <w:tcW w:w="846" w:type="dxa"/>
          </w:tcPr>
          <w:p w14:paraId="48948094" w14:textId="136F167D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2</w:t>
            </w:r>
          </w:p>
        </w:tc>
        <w:tc>
          <w:tcPr>
            <w:tcW w:w="9604" w:type="dxa"/>
          </w:tcPr>
          <w:p w14:paraId="6052E730" w14:textId="77777777" w:rsidR="00ED6A1C" w:rsidRPr="00ED6A1C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ED6A1C">
              <w:rPr>
                <w:rFonts w:ascii="Tahoma" w:hAnsi="Tahoma" w:cs="Tahoma"/>
                <w:color w:val="000000"/>
              </w:rPr>
              <w:t>The national speed limit for cars and motorcycles on motorways and dual carriageways is 70 mph</w:t>
            </w:r>
          </w:p>
          <w:p w14:paraId="041590AD" w14:textId="1B5702FD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0A5D2CE5" w14:textId="77777777" w:rsidTr="002F6812">
        <w:tc>
          <w:tcPr>
            <w:tcW w:w="846" w:type="dxa"/>
          </w:tcPr>
          <w:p w14:paraId="42C68158" w14:textId="27BE64CC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3</w:t>
            </w:r>
          </w:p>
        </w:tc>
        <w:tc>
          <w:tcPr>
            <w:tcW w:w="9604" w:type="dxa"/>
          </w:tcPr>
          <w:p w14:paraId="1ED99776" w14:textId="77777777" w:rsidR="00ED6A1C" w:rsidRPr="00ED6A1C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ED6A1C">
              <w:rPr>
                <w:rFonts w:ascii="Tahoma" w:hAnsi="Tahoma" w:cs="Tahoma"/>
                <w:color w:val="000000"/>
              </w:rPr>
              <w:t>The speed limit for cars towing on single carriageway roads is 50 mph</w:t>
            </w:r>
          </w:p>
          <w:p w14:paraId="545CE229" w14:textId="0519ABE5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6F75DDD0" w14:textId="77777777" w:rsidTr="002F6812">
        <w:tc>
          <w:tcPr>
            <w:tcW w:w="846" w:type="dxa"/>
          </w:tcPr>
          <w:p w14:paraId="338FF32E" w14:textId="4E2DA01A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4</w:t>
            </w:r>
          </w:p>
        </w:tc>
        <w:tc>
          <w:tcPr>
            <w:tcW w:w="9604" w:type="dxa"/>
          </w:tcPr>
          <w:p w14:paraId="7ED6E111" w14:textId="77777777" w:rsidR="00ED6A1C" w:rsidRPr="00ED6A1C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ED6A1C">
              <w:rPr>
                <w:rFonts w:ascii="Tahoma" w:hAnsi="Tahoma" w:cs="Tahoma"/>
                <w:color w:val="000000"/>
              </w:rPr>
              <w:t>The speed limit for cars towing on motorways and dual carriageways is 60 mph</w:t>
            </w:r>
          </w:p>
          <w:p w14:paraId="34710913" w14:textId="1E16C670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517D1C27" w14:textId="77777777" w:rsidTr="002F6812">
        <w:tc>
          <w:tcPr>
            <w:tcW w:w="846" w:type="dxa"/>
          </w:tcPr>
          <w:p w14:paraId="17CB7272" w14:textId="4763F5EA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5</w:t>
            </w:r>
          </w:p>
        </w:tc>
        <w:tc>
          <w:tcPr>
            <w:tcW w:w="9604" w:type="dxa"/>
          </w:tcPr>
          <w:p w14:paraId="58965D66" w14:textId="77777777" w:rsidR="00ED6A1C" w:rsidRPr="00ED6A1C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ED6A1C">
              <w:rPr>
                <w:rFonts w:ascii="Tahoma" w:hAnsi="Tahoma" w:cs="Tahoma"/>
                <w:color w:val="000000"/>
              </w:rPr>
              <w:t>On a road with streetlights, but no speed limit signs, the speed limit is usually 30 mph</w:t>
            </w:r>
          </w:p>
          <w:p w14:paraId="72F238E2" w14:textId="30C22BB2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07D9B825" w14:textId="77777777" w:rsidTr="002F6812">
        <w:tc>
          <w:tcPr>
            <w:tcW w:w="10450" w:type="dxa"/>
            <w:gridSpan w:val="2"/>
          </w:tcPr>
          <w:p w14:paraId="154B2072" w14:textId="77777777" w:rsidR="00ED6A1C" w:rsidRPr="00ED6A1C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ED6A1C">
              <w:rPr>
                <w:rFonts w:ascii="Tahoma" w:hAnsi="Tahoma" w:cs="Tahoma"/>
                <w:color w:val="000000"/>
              </w:rPr>
              <w:t>Box Junctions and Crossroads</w:t>
            </w:r>
          </w:p>
          <w:p w14:paraId="76752A03" w14:textId="4D37F748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6F7BAFA8" w14:textId="77777777" w:rsidTr="002F6812">
        <w:tc>
          <w:tcPr>
            <w:tcW w:w="846" w:type="dxa"/>
          </w:tcPr>
          <w:p w14:paraId="467A0B14" w14:textId="6907042C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6</w:t>
            </w:r>
          </w:p>
        </w:tc>
        <w:tc>
          <w:tcPr>
            <w:tcW w:w="9604" w:type="dxa"/>
          </w:tcPr>
          <w:p w14:paraId="1C23D11C" w14:textId="77777777" w:rsidR="00ED6A1C" w:rsidRDefault="00ED6A1C" w:rsidP="002F6812">
            <w:pPr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At an unmarked crossroads no one has priority</w:t>
            </w:r>
          </w:p>
          <w:p w14:paraId="5307DB7A" w14:textId="42B7B191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54DA3529" w14:textId="77777777" w:rsidTr="002F6812">
        <w:tc>
          <w:tcPr>
            <w:tcW w:w="846" w:type="dxa"/>
          </w:tcPr>
          <w:p w14:paraId="770EC626" w14:textId="020C3556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7</w:t>
            </w:r>
          </w:p>
        </w:tc>
        <w:tc>
          <w:tcPr>
            <w:tcW w:w="9604" w:type="dxa"/>
          </w:tcPr>
          <w:p w14:paraId="289326C6" w14:textId="77777777" w:rsidR="00ED6A1C" w:rsidRPr="00B64266" w:rsidRDefault="00ED6A1C" w:rsidP="002F6812">
            <w:pPr>
              <w:rPr>
                <w:rFonts w:ascii="Tahoma" w:hAnsi="Tahoma" w:cs="Tahoma"/>
              </w:rPr>
            </w:pPr>
            <w:r w:rsidRPr="00B64266">
              <w:rPr>
                <w:rFonts w:ascii="Tahoma" w:hAnsi="Tahoma" w:cs="Tahoma"/>
              </w:rPr>
              <w:t>You may stop and wait in a box junction when oncoming traffic prevents you from turning right</w:t>
            </w:r>
          </w:p>
          <w:p w14:paraId="0CD4A568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3814A11A" w14:textId="77777777" w:rsidTr="002F6812">
        <w:tc>
          <w:tcPr>
            <w:tcW w:w="10450" w:type="dxa"/>
            <w:gridSpan w:val="2"/>
          </w:tcPr>
          <w:p w14:paraId="206D6FB3" w14:textId="77777777" w:rsidR="00ED6A1C" w:rsidRPr="00B64266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Parking</w:t>
            </w:r>
          </w:p>
          <w:p w14:paraId="08B8E422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6F3F4E2F" w14:textId="77777777" w:rsidTr="002F6812">
        <w:tc>
          <w:tcPr>
            <w:tcW w:w="846" w:type="dxa"/>
          </w:tcPr>
          <w:p w14:paraId="0A75377E" w14:textId="77166330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8</w:t>
            </w:r>
          </w:p>
        </w:tc>
        <w:tc>
          <w:tcPr>
            <w:tcW w:w="9604" w:type="dxa"/>
          </w:tcPr>
          <w:p w14:paraId="7B4C6D0B" w14:textId="77777777" w:rsidR="00ED6A1C" w:rsidRPr="00B64266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The nearest you can park to a junction is 10 metres (32 feet)</w:t>
            </w:r>
          </w:p>
          <w:p w14:paraId="4DDE9678" w14:textId="0D44F29A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0D37A694" w14:textId="77777777" w:rsidTr="002F6812">
        <w:tc>
          <w:tcPr>
            <w:tcW w:w="846" w:type="dxa"/>
          </w:tcPr>
          <w:p w14:paraId="6AA7640C" w14:textId="30E82711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9</w:t>
            </w:r>
          </w:p>
        </w:tc>
        <w:tc>
          <w:tcPr>
            <w:tcW w:w="9604" w:type="dxa"/>
          </w:tcPr>
          <w:p w14:paraId="2BF548B9" w14:textId="77777777" w:rsidR="00ED6A1C" w:rsidRPr="00B64266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You must not park on a pedestrian crossing or on zig zag lines</w:t>
            </w:r>
          </w:p>
          <w:p w14:paraId="32B60DAE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21CAD347" w14:textId="77777777" w:rsidTr="002F6812">
        <w:tc>
          <w:tcPr>
            <w:tcW w:w="846" w:type="dxa"/>
          </w:tcPr>
          <w:p w14:paraId="2AFE317E" w14:textId="1CB899AE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10</w:t>
            </w:r>
          </w:p>
        </w:tc>
        <w:tc>
          <w:tcPr>
            <w:tcW w:w="9604" w:type="dxa"/>
          </w:tcPr>
          <w:p w14:paraId="4D05D371" w14:textId="77777777" w:rsidR="00ED6A1C" w:rsidRPr="00B64266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 xml:space="preserve">Never park in a disabled only parking space unless permitted </w:t>
            </w:r>
            <w:proofErr w:type="gramStart"/>
            <w:r w:rsidRPr="00B64266">
              <w:rPr>
                <w:rFonts w:ascii="Tahoma" w:hAnsi="Tahoma" w:cs="Tahoma"/>
                <w:color w:val="000000"/>
              </w:rPr>
              <w:t>i.e.</w:t>
            </w:r>
            <w:proofErr w:type="gramEnd"/>
            <w:r w:rsidRPr="00B64266">
              <w:rPr>
                <w:rFonts w:ascii="Tahoma" w:hAnsi="Tahoma" w:cs="Tahoma"/>
                <w:color w:val="000000"/>
              </w:rPr>
              <w:t xml:space="preserve"> you are a blue badge holder.</w:t>
            </w:r>
          </w:p>
          <w:p w14:paraId="74BD6B50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19C57AA4" w14:textId="77777777" w:rsidTr="002F6812">
        <w:tc>
          <w:tcPr>
            <w:tcW w:w="10450" w:type="dxa"/>
            <w:gridSpan w:val="2"/>
          </w:tcPr>
          <w:p w14:paraId="25DB4AA9" w14:textId="77777777" w:rsidR="00ED6A1C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Reversing</w:t>
            </w:r>
          </w:p>
          <w:p w14:paraId="1C76EF42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08329BAB" w14:textId="77777777" w:rsidTr="002F6812">
        <w:tc>
          <w:tcPr>
            <w:tcW w:w="846" w:type="dxa"/>
          </w:tcPr>
          <w:p w14:paraId="47FE99E1" w14:textId="63554B67" w:rsidR="00ED6A1C" w:rsidRDefault="00ED6A1C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11</w:t>
            </w:r>
          </w:p>
        </w:tc>
        <w:tc>
          <w:tcPr>
            <w:tcW w:w="9604" w:type="dxa"/>
          </w:tcPr>
          <w:p w14:paraId="76C1EA5B" w14:textId="77777777" w:rsidR="00ED6A1C" w:rsidRPr="00B64266" w:rsidRDefault="00ED6A1C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You must not reverse for longer than necessary</w:t>
            </w:r>
          </w:p>
          <w:p w14:paraId="0D621E57" w14:textId="0496ABE2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2E5ECEF0" w14:textId="77777777" w:rsidTr="002F6812">
        <w:tc>
          <w:tcPr>
            <w:tcW w:w="846" w:type="dxa"/>
          </w:tcPr>
          <w:p w14:paraId="188A9B1B" w14:textId="6E6BD7A4" w:rsidR="00ED6A1C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lastRenderedPageBreak/>
              <w:t>12</w:t>
            </w:r>
          </w:p>
        </w:tc>
        <w:tc>
          <w:tcPr>
            <w:tcW w:w="9604" w:type="dxa"/>
          </w:tcPr>
          <w:p w14:paraId="671C1979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Never reverse from a side road onto a main road</w:t>
            </w:r>
          </w:p>
          <w:p w14:paraId="186D2630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7A28B600" w14:textId="77777777" w:rsidTr="002F6812">
        <w:tc>
          <w:tcPr>
            <w:tcW w:w="846" w:type="dxa"/>
          </w:tcPr>
          <w:p w14:paraId="06359C51" w14:textId="6BF7AD23" w:rsidR="00ED6A1C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13</w:t>
            </w:r>
          </w:p>
        </w:tc>
        <w:tc>
          <w:tcPr>
            <w:tcW w:w="9604" w:type="dxa"/>
          </w:tcPr>
          <w:p w14:paraId="45409E05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When reversing, you are more of a hazard to other road users when you steer, and the front of your car swings out</w:t>
            </w:r>
          </w:p>
          <w:p w14:paraId="51BA7BB5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2F6812" w14:paraId="60563ABC" w14:textId="77777777" w:rsidTr="002F6812">
        <w:tc>
          <w:tcPr>
            <w:tcW w:w="10450" w:type="dxa"/>
            <w:gridSpan w:val="2"/>
          </w:tcPr>
          <w:p w14:paraId="202864F6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Pedestrian Crossings</w:t>
            </w:r>
          </w:p>
          <w:p w14:paraId="20DD2EB9" w14:textId="77777777" w:rsidR="002F6812" w:rsidRDefault="002F6812" w:rsidP="002F6812">
            <w:pPr>
              <w:rPr>
                <w:rFonts w:ascii="Tahoma" w:hAnsi="Tahoma" w:cs="Arial"/>
              </w:rPr>
            </w:pPr>
          </w:p>
        </w:tc>
      </w:tr>
      <w:tr w:rsidR="00ED6A1C" w14:paraId="6FE2321B" w14:textId="77777777" w:rsidTr="002F6812">
        <w:tc>
          <w:tcPr>
            <w:tcW w:w="846" w:type="dxa"/>
          </w:tcPr>
          <w:p w14:paraId="67181BBB" w14:textId="29E985DE" w:rsidR="00ED6A1C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14</w:t>
            </w:r>
          </w:p>
        </w:tc>
        <w:tc>
          <w:tcPr>
            <w:tcW w:w="9604" w:type="dxa"/>
          </w:tcPr>
          <w:p w14:paraId="04D8CB9E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 xml:space="preserve">At a Zebra Crossing, pedestrians have priority. You must not wave them across the road, let them make their own decision </w:t>
            </w:r>
          </w:p>
          <w:p w14:paraId="22ECC22E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ED6A1C" w14:paraId="5E5A8CEA" w14:textId="77777777" w:rsidTr="002F6812">
        <w:tc>
          <w:tcPr>
            <w:tcW w:w="846" w:type="dxa"/>
          </w:tcPr>
          <w:p w14:paraId="53A91604" w14:textId="58869DA4" w:rsidR="00ED6A1C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15</w:t>
            </w:r>
          </w:p>
        </w:tc>
        <w:tc>
          <w:tcPr>
            <w:tcW w:w="9604" w:type="dxa"/>
          </w:tcPr>
          <w:p w14:paraId="560289C0" w14:textId="3A6B76CC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Toucan Crossings can be use by cyclists and pedestrians</w:t>
            </w:r>
          </w:p>
          <w:p w14:paraId="18BE79FD" w14:textId="77777777" w:rsidR="00ED6A1C" w:rsidRDefault="00ED6A1C" w:rsidP="002F6812">
            <w:pPr>
              <w:rPr>
                <w:rFonts w:ascii="Tahoma" w:hAnsi="Tahoma" w:cs="Arial"/>
              </w:rPr>
            </w:pPr>
          </w:p>
        </w:tc>
      </w:tr>
      <w:tr w:rsidR="002F6812" w14:paraId="71E9E0AB" w14:textId="77777777" w:rsidTr="002F6812">
        <w:tc>
          <w:tcPr>
            <w:tcW w:w="846" w:type="dxa"/>
          </w:tcPr>
          <w:p w14:paraId="5FB7FEE3" w14:textId="7D7D41F6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16</w:t>
            </w:r>
          </w:p>
        </w:tc>
        <w:tc>
          <w:tcPr>
            <w:tcW w:w="9604" w:type="dxa"/>
          </w:tcPr>
          <w:p w14:paraId="030AD9F5" w14:textId="77777777" w:rsidR="002F6812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Pelican Crossings have a flashing amber light. This means you must give way to pedestrians who are still crossing, but you can continue if the crossing is clear</w:t>
            </w:r>
          </w:p>
          <w:p w14:paraId="30BA30AB" w14:textId="1FBF2568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0AFE6DC2" w14:textId="77777777" w:rsidTr="002F6812">
        <w:tc>
          <w:tcPr>
            <w:tcW w:w="846" w:type="dxa"/>
          </w:tcPr>
          <w:p w14:paraId="1357E402" w14:textId="5F4C8846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17</w:t>
            </w:r>
          </w:p>
        </w:tc>
        <w:tc>
          <w:tcPr>
            <w:tcW w:w="9604" w:type="dxa"/>
          </w:tcPr>
          <w:p w14:paraId="1C5A7C73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Puffin Crossings have a sensor</w:t>
            </w:r>
          </w:p>
          <w:p w14:paraId="2DD2CC90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079D3608" w14:textId="77777777" w:rsidTr="002F6812">
        <w:tc>
          <w:tcPr>
            <w:tcW w:w="846" w:type="dxa"/>
          </w:tcPr>
          <w:p w14:paraId="4759C36B" w14:textId="000775E2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18</w:t>
            </w:r>
          </w:p>
        </w:tc>
        <w:tc>
          <w:tcPr>
            <w:tcW w:w="9604" w:type="dxa"/>
          </w:tcPr>
          <w:p w14:paraId="55122FD7" w14:textId="76CD8A0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Pegasus Crossings are for pedestrians and horse riders</w:t>
            </w:r>
          </w:p>
          <w:p w14:paraId="59AAC6E5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1972C24D" w14:textId="77777777" w:rsidTr="001C7BC1">
        <w:tc>
          <w:tcPr>
            <w:tcW w:w="10450" w:type="dxa"/>
            <w:gridSpan w:val="2"/>
          </w:tcPr>
          <w:p w14:paraId="10052C96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Style w:val="apple-converted-space"/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Bus and Cycle Lanes</w:t>
            </w:r>
          </w:p>
          <w:p w14:paraId="7AE0B453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1676F369" w14:textId="77777777" w:rsidTr="002F6812">
        <w:tc>
          <w:tcPr>
            <w:tcW w:w="846" w:type="dxa"/>
          </w:tcPr>
          <w:p w14:paraId="1808CC4B" w14:textId="7A5D1CB7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19</w:t>
            </w:r>
          </w:p>
        </w:tc>
        <w:tc>
          <w:tcPr>
            <w:tcW w:w="9604" w:type="dxa"/>
          </w:tcPr>
          <w:p w14:paraId="6CFB952E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You must not drive in a bus lane during its hours of operation. The hours of operation will be marked on the bus lane road sign.</w:t>
            </w:r>
          </w:p>
          <w:p w14:paraId="24922A8C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275C0771" w14:textId="77777777" w:rsidTr="002F6812">
        <w:tc>
          <w:tcPr>
            <w:tcW w:w="846" w:type="dxa"/>
          </w:tcPr>
          <w:p w14:paraId="585DF5BE" w14:textId="2D8E445B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20</w:t>
            </w:r>
          </w:p>
        </w:tc>
        <w:tc>
          <w:tcPr>
            <w:tcW w:w="9604" w:type="dxa"/>
          </w:tcPr>
          <w:p w14:paraId="5D9161ED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You must not drive in a cycle lane marked by a solid white line during its period of operation.</w:t>
            </w:r>
          </w:p>
          <w:p w14:paraId="27A95CDB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7F0DBB3B" w14:textId="77777777" w:rsidTr="002F6812">
        <w:tc>
          <w:tcPr>
            <w:tcW w:w="846" w:type="dxa"/>
          </w:tcPr>
          <w:p w14:paraId="5FD4A567" w14:textId="6B48D749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21</w:t>
            </w:r>
          </w:p>
        </w:tc>
        <w:tc>
          <w:tcPr>
            <w:tcW w:w="9604" w:type="dxa"/>
          </w:tcPr>
          <w:p w14:paraId="54ABD6D9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A cycle lane marked by a broken white line means you should not drive in, or park in the lane unless it is unavoidable.</w:t>
            </w:r>
          </w:p>
          <w:p w14:paraId="7BDA4172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28186689" w14:textId="77777777" w:rsidTr="00E942A3">
        <w:tc>
          <w:tcPr>
            <w:tcW w:w="10450" w:type="dxa"/>
            <w:gridSpan w:val="2"/>
          </w:tcPr>
          <w:p w14:paraId="3C10E3B6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Other</w:t>
            </w:r>
          </w:p>
          <w:p w14:paraId="3F407D6C" w14:textId="77777777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3E295C02" w14:textId="77777777" w:rsidTr="002F6812">
        <w:tc>
          <w:tcPr>
            <w:tcW w:w="846" w:type="dxa"/>
          </w:tcPr>
          <w:p w14:paraId="25870EBF" w14:textId="68D19322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22</w:t>
            </w:r>
          </w:p>
        </w:tc>
        <w:tc>
          <w:tcPr>
            <w:tcW w:w="9604" w:type="dxa"/>
          </w:tcPr>
          <w:p w14:paraId="2E4157FD" w14:textId="77777777" w:rsidR="002F6812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When waiting at a level crossing if the red lights continue to flash after a train has passed, you must continue to wait</w:t>
            </w:r>
          </w:p>
          <w:p w14:paraId="494D8663" w14:textId="7B956B46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  <w:tr w:rsidR="002F6812" w14:paraId="10F8CEF7" w14:textId="77777777" w:rsidTr="002F6812">
        <w:tc>
          <w:tcPr>
            <w:tcW w:w="846" w:type="dxa"/>
          </w:tcPr>
          <w:p w14:paraId="07E77BC3" w14:textId="4F110D88" w:rsidR="002F6812" w:rsidRDefault="002F6812" w:rsidP="002F6812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23</w:t>
            </w:r>
          </w:p>
        </w:tc>
        <w:tc>
          <w:tcPr>
            <w:tcW w:w="9604" w:type="dxa"/>
          </w:tcPr>
          <w:p w14:paraId="60641C10" w14:textId="77777777" w:rsidR="002F6812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  <w:r w:rsidRPr="00B64266">
              <w:rPr>
                <w:rFonts w:ascii="Tahoma" w:hAnsi="Tahoma" w:cs="Tahoma"/>
                <w:color w:val="000000"/>
              </w:rPr>
              <w:t>If a car overtakes you at night and you have your headlights on full beam, you should switch them to dipped as soon as the vehicle passes you</w:t>
            </w:r>
          </w:p>
          <w:p w14:paraId="56839505" w14:textId="28D076A3" w:rsidR="002F6812" w:rsidRPr="00B64266" w:rsidRDefault="002F6812" w:rsidP="002F6812">
            <w:pPr>
              <w:pStyle w:val="catlist"/>
              <w:spacing w:before="0" w:beforeAutospacing="0" w:after="0" w:afterAutospacing="0" w:line="390" w:lineRule="atLeast"/>
              <w:jc w:val="both"/>
              <w:textAlignment w:val="baseline"/>
              <w:rPr>
                <w:rFonts w:ascii="Tahoma" w:hAnsi="Tahoma" w:cs="Tahoma"/>
                <w:color w:val="000000"/>
              </w:rPr>
            </w:pPr>
          </w:p>
        </w:tc>
      </w:tr>
    </w:tbl>
    <w:p w14:paraId="380AFF68" w14:textId="50647A4E" w:rsidR="00535BF3" w:rsidRDefault="00535BF3" w:rsidP="00535BF3">
      <w:pPr>
        <w:rPr>
          <w:rFonts w:ascii="Tahoma" w:hAnsi="Tahoma" w:cs="Arial"/>
          <w:b/>
          <w:bCs/>
        </w:rPr>
      </w:pPr>
    </w:p>
    <w:p w14:paraId="39B4F11E" w14:textId="77777777" w:rsidR="00ED6A1C" w:rsidRPr="00FB5DAA" w:rsidRDefault="00ED6A1C" w:rsidP="00535BF3">
      <w:pPr>
        <w:rPr>
          <w:rFonts w:ascii="Tahoma" w:hAnsi="Tahoma" w:cs="Arial"/>
          <w:b/>
          <w:bCs/>
        </w:rPr>
      </w:pPr>
    </w:p>
    <w:p w14:paraId="65CA9288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27645F8C" w14:textId="77777777" w:rsidR="00535BF3" w:rsidRPr="00FB5DAA" w:rsidRDefault="00535BF3" w:rsidP="00535BF3">
      <w:pPr>
        <w:rPr>
          <w:rFonts w:ascii="Tahoma" w:hAnsi="Tahoma" w:cs="Arial"/>
          <w:b/>
          <w:bCs/>
        </w:rPr>
      </w:pPr>
    </w:p>
    <w:p w14:paraId="50B2462A" w14:textId="77777777" w:rsidR="00535BF3" w:rsidRPr="00FB5DAA" w:rsidRDefault="00535BF3" w:rsidP="00535BF3">
      <w:pPr>
        <w:rPr>
          <w:rFonts w:ascii="Tahoma" w:hAnsi="Tahoma"/>
        </w:rPr>
      </w:pPr>
    </w:p>
    <w:p w14:paraId="623A9DF6" w14:textId="77777777" w:rsidR="00535BF3" w:rsidRPr="00FB5DAA" w:rsidRDefault="00535BF3" w:rsidP="00535BF3">
      <w:pPr>
        <w:rPr>
          <w:rFonts w:ascii="Tahoma" w:hAnsi="Tahoma"/>
        </w:rPr>
      </w:pPr>
    </w:p>
    <w:p w14:paraId="3EB86343" w14:textId="77777777" w:rsidR="00792263" w:rsidRDefault="00792263"/>
    <w:sectPr w:rsidR="00792263" w:rsidSect="00EB13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F3"/>
    <w:rsid w:val="002F6812"/>
    <w:rsid w:val="00377AF3"/>
    <w:rsid w:val="00535BF3"/>
    <w:rsid w:val="006D0ABB"/>
    <w:rsid w:val="00792263"/>
    <w:rsid w:val="00AD6870"/>
    <w:rsid w:val="00DF09AD"/>
    <w:rsid w:val="00E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DD675"/>
  <w15:chartTrackingRefBased/>
  <w15:docId w15:val="{40E5E78D-AB57-804C-9207-0FF539A0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list">
    <w:name w:val="catlist"/>
    <w:basedOn w:val="Normal"/>
    <w:rsid w:val="00ED6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D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1748</Characters>
  <Application>Microsoft Office Word</Application>
  <DocSecurity>0</DocSecurity>
  <Lines>1748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2</cp:revision>
  <dcterms:created xsi:type="dcterms:W3CDTF">2021-05-19T10:32:00Z</dcterms:created>
  <dcterms:modified xsi:type="dcterms:W3CDTF">2021-05-19T10:32:00Z</dcterms:modified>
</cp:coreProperties>
</file>